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4517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PTV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3035E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change in time of </w:t>
      </w:r>
      <w:r w:rsidR="00222E45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E40C1">
        <w:rPr>
          <w:rFonts w:ascii="Arial" w:hAnsi="Arial" w:cs="Arial"/>
          <w:sz w:val="20"/>
          <w:szCs w:val="20"/>
        </w:rPr>
        <w:t>10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4517A" w:rsidRPr="0044517A">
        <w:rPr>
          <w:rFonts w:ascii="Arial" w:hAnsi="Arial" w:cs="Arial"/>
          <w:sz w:val="20"/>
          <w:szCs w:val="20"/>
        </w:rPr>
        <w:t xml:space="preserve">Petroleum Trading 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44517A" w:rsidRPr="0044517A">
        <w:rPr>
          <w:rFonts w:ascii="Arial" w:hAnsi="Arial" w:cs="Arial"/>
          <w:sz w:val="20"/>
          <w:szCs w:val="20"/>
        </w:rPr>
        <w:t xml:space="preserve">change in time of </w:t>
      </w:r>
      <w:r w:rsidR="00222E45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4517A" w:rsidRDefault="0044517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17A">
        <w:rPr>
          <w:rFonts w:ascii="Arial" w:hAnsi="Arial" w:cs="Arial"/>
          <w:sz w:val="20"/>
          <w:szCs w:val="20"/>
        </w:rPr>
        <w:t>We inform the Hanoi Stock Exchange and the Vietnam Securi</w:t>
      </w:r>
      <w:r>
        <w:rPr>
          <w:rFonts w:ascii="Arial" w:hAnsi="Arial" w:cs="Arial"/>
          <w:sz w:val="20"/>
          <w:szCs w:val="20"/>
        </w:rPr>
        <w:t>ties Depository of the change in time of organizing</w:t>
      </w:r>
      <w:r w:rsidRPr="0044517A">
        <w:rPr>
          <w:rFonts w:ascii="Arial" w:hAnsi="Arial" w:cs="Arial"/>
          <w:sz w:val="20"/>
          <w:szCs w:val="20"/>
        </w:rPr>
        <w:t xml:space="preserve"> the Annual General Meeting of Shareholders in 2020 as follows: </w:t>
      </w:r>
    </w:p>
    <w:p w:rsidR="0044517A" w:rsidRDefault="0044517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name: Share</w:t>
      </w:r>
      <w:r w:rsidRPr="0044517A">
        <w:rPr>
          <w:rFonts w:ascii="Arial" w:hAnsi="Arial" w:cs="Arial"/>
          <w:sz w:val="20"/>
          <w:szCs w:val="20"/>
        </w:rPr>
        <w:t xml:space="preserve"> of Petroleum Trading </w:t>
      </w:r>
      <w:r>
        <w:rPr>
          <w:rFonts w:ascii="Arial" w:hAnsi="Arial" w:cs="Arial"/>
          <w:sz w:val="20"/>
          <w:szCs w:val="20"/>
        </w:rPr>
        <w:t xml:space="preserve">Joint Stock Company </w:t>
      </w:r>
      <w:r w:rsidRPr="0044517A">
        <w:rPr>
          <w:rFonts w:ascii="Arial" w:hAnsi="Arial" w:cs="Arial"/>
          <w:sz w:val="20"/>
          <w:szCs w:val="20"/>
        </w:rPr>
        <w:t xml:space="preserve">  </w:t>
      </w:r>
    </w:p>
    <w:p w:rsidR="0044517A" w:rsidRDefault="0044517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17A">
        <w:rPr>
          <w:rFonts w:ascii="Arial" w:hAnsi="Arial" w:cs="Arial"/>
          <w:sz w:val="20"/>
          <w:szCs w:val="20"/>
        </w:rPr>
        <w:t>Stock</w:t>
      </w:r>
      <w:r>
        <w:rPr>
          <w:rFonts w:ascii="Arial" w:hAnsi="Arial" w:cs="Arial"/>
          <w:sz w:val="20"/>
          <w:szCs w:val="20"/>
        </w:rPr>
        <w:t xml:space="preserve"> code</w:t>
      </w:r>
      <w:r w:rsidRPr="0044517A">
        <w:rPr>
          <w:rFonts w:ascii="Arial" w:hAnsi="Arial" w:cs="Arial"/>
          <w:sz w:val="20"/>
          <w:szCs w:val="20"/>
        </w:rPr>
        <w:t xml:space="preserve">: PTV </w:t>
      </w:r>
    </w:p>
    <w:p w:rsidR="0044517A" w:rsidRDefault="0044517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17A">
        <w:rPr>
          <w:rFonts w:ascii="Arial" w:hAnsi="Arial" w:cs="Arial"/>
          <w:sz w:val="20"/>
          <w:szCs w:val="20"/>
        </w:rPr>
        <w:t xml:space="preserve">Type of stock: Common stock </w:t>
      </w:r>
    </w:p>
    <w:p w:rsidR="0044517A" w:rsidRDefault="0044517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17A">
        <w:rPr>
          <w:rFonts w:ascii="Arial" w:hAnsi="Arial" w:cs="Arial"/>
          <w:sz w:val="20"/>
          <w:szCs w:val="20"/>
        </w:rPr>
        <w:t xml:space="preserve">Par value: </w:t>
      </w:r>
      <w:r w:rsidRPr="0044517A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10,000</w:t>
      </w:r>
      <w:r w:rsidRPr="0044517A">
        <w:rPr>
          <w:rFonts w:ascii="Arial" w:hAnsi="Arial" w:cs="Arial"/>
          <w:sz w:val="20"/>
          <w:szCs w:val="20"/>
        </w:rPr>
        <w:t xml:space="preserve">/stock </w:t>
      </w:r>
    </w:p>
    <w:p w:rsidR="0044517A" w:rsidRDefault="0044517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17A">
        <w:rPr>
          <w:rFonts w:ascii="Arial" w:hAnsi="Arial" w:cs="Arial"/>
          <w:sz w:val="20"/>
          <w:szCs w:val="20"/>
        </w:rPr>
        <w:t>Exchange</w:t>
      </w:r>
      <w:r>
        <w:rPr>
          <w:rFonts w:ascii="Arial" w:hAnsi="Arial" w:cs="Arial"/>
          <w:sz w:val="20"/>
          <w:szCs w:val="20"/>
        </w:rPr>
        <w:t xml:space="preserve"> floor</w:t>
      </w:r>
      <w:r w:rsidRPr="0044517A">
        <w:rPr>
          <w:rFonts w:ascii="Arial" w:hAnsi="Arial" w:cs="Arial"/>
          <w:sz w:val="20"/>
          <w:szCs w:val="20"/>
        </w:rPr>
        <w:t xml:space="preserve">: UPCOM </w:t>
      </w:r>
    </w:p>
    <w:p w:rsidR="0044517A" w:rsidRDefault="0044517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date: March 18, 2020</w:t>
      </w:r>
    </w:p>
    <w:p w:rsidR="0044517A" w:rsidRDefault="0044517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and purpose</w:t>
      </w:r>
      <w:r w:rsidRPr="0044517A">
        <w:rPr>
          <w:rFonts w:ascii="Arial" w:hAnsi="Arial" w:cs="Arial"/>
          <w:sz w:val="20"/>
          <w:szCs w:val="20"/>
        </w:rPr>
        <w:t xml:space="preserve">: Organizing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44517A" w:rsidRDefault="0044517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time before the change</w:t>
      </w:r>
      <w:r w:rsidRPr="0044517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to be informed later</w:t>
      </w:r>
    </w:p>
    <w:p w:rsidR="0044517A" w:rsidRDefault="0044517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time after the change: expected before June 30, 2020</w:t>
      </w:r>
    </w:p>
    <w:p w:rsidR="0044517A" w:rsidRDefault="0044517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517A">
        <w:rPr>
          <w:rFonts w:ascii="Arial" w:hAnsi="Arial" w:cs="Arial"/>
          <w:sz w:val="20"/>
          <w:szCs w:val="20"/>
        </w:rPr>
        <w:t xml:space="preserve">Reason for change: </w:t>
      </w:r>
      <w:r>
        <w:rPr>
          <w:rFonts w:ascii="Arial" w:hAnsi="Arial" w:cs="Arial"/>
          <w:sz w:val="20"/>
          <w:szCs w:val="20"/>
        </w:rPr>
        <w:t>In accordance with the change in the plan on organizing</w:t>
      </w:r>
      <w:r w:rsidRPr="0044517A">
        <w:rPr>
          <w:rFonts w:ascii="Arial" w:hAnsi="Arial" w:cs="Arial"/>
          <w:sz w:val="20"/>
          <w:szCs w:val="20"/>
        </w:rPr>
        <w:t xml:space="preserve"> the General Meeting of Shareholders to cope with the complicated development of the acute </w:t>
      </w:r>
      <w:r>
        <w:rPr>
          <w:rFonts w:ascii="Arial" w:hAnsi="Arial" w:cs="Arial"/>
          <w:sz w:val="20"/>
          <w:szCs w:val="20"/>
        </w:rPr>
        <w:t>respiratory tract disease Covid</w:t>
      </w:r>
      <w:r w:rsidRPr="0044517A">
        <w:rPr>
          <w:rFonts w:ascii="Arial" w:hAnsi="Arial" w:cs="Arial"/>
          <w:sz w:val="20"/>
          <w:szCs w:val="20"/>
        </w:rPr>
        <w:t xml:space="preserve">-19 in Vietnam and the world as </w:t>
      </w:r>
      <w:r>
        <w:rPr>
          <w:rFonts w:ascii="Arial" w:hAnsi="Arial" w:cs="Arial"/>
          <w:sz w:val="20"/>
          <w:szCs w:val="20"/>
        </w:rPr>
        <w:t xml:space="preserve">well as recommendations of the </w:t>
      </w:r>
      <w:r w:rsidRPr="0044517A">
        <w:rPr>
          <w:rFonts w:ascii="Arial" w:hAnsi="Arial" w:cs="Arial"/>
          <w:sz w:val="20"/>
          <w:szCs w:val="20"/>
        </w:rPr>
        <w:t xml:space="preserve">WHO and the Vietnamese Ministry of Health on restricting </w:t>
      </w:r>
      <w:r>
        <w:rPr>
          <w:rFonts w:ascii="Arial" w:hAnsi="Arial" w:cs="Arial"/>
          <w:sz w:val="20"/>
          <w:szCs w:val="20"/>
        </w:rPr>
        <w:t xml:space="preserve">crowded </w:t>
      </w:r>
      <w:r w:rsidRPr="0044517A">
        <w:rPr>
          <w:rFonts w:ascii="Arial" w:hAnsi="Arial" w:cs="Arial"/>
          <w:sz w:val="20"/>
          <w:szCs w:val="20"/>
        </w:rPr>
        <w:t xml:space="preserve">events </w:t>
      </w:r>
      <w:bookmarkStart w:id="0" w:name="_GoBack"/>
      <w:bookmarkEnd w:id="0"/>
    </w:p>
    <w:sectPr w:rsidR="0044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22E45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4517A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90B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137</cp:revision>
  <dcterms:created xsi:type="dcterms:W3CDTF">2019-10-16T10:03:00Z</dcterms:created>
  <dcterms:modified xsi:type="dcterms:W3CDTF">2020-04-16T15:15:00Z</dcterms:modified>
</cp:coreProperties>
</file>